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E1" w:rsidRDefault="008F5C8E" w:rsidP="00155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 w:rsidR="00C158F9" w:rsidRPr="001924E1">
        <w:rPr>
          <w:rFonts w:ascii="Times New Roman" w:hAnsi="Times New Roman" w:cs="Times New Roman"/>
          <w:b/>
          <w:sz w:val="24"/>
          <w:szCs w:val="24"/>
        </w:rPr>
        <w:t>Türkiye’den İran’a Portakal (</w:t>
      </w:r>
      <w:proofErr w:type="spellStart"/>
      <w:r w:rsidR="00C158F9" w:rsidRPr="001924E1">
        <w:rPr>
          <w:rFonts w:ascii="Times New Roman" w:hAnsi="Times New Roman" w:cs="Times New Roman"/>
          <w:b/>
          <w:i/>
          <w:sz w:val="24"/>
          <w:szCs w:val="24"/>
        </w:rPr>
        <w:t>Citrus</w:t>
      </w:r>
      <w:proofErr w:type="spellEnd"/>
      <w:r w:rsidR="00C158F9" w:rsidRPr="001924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158F9" w:rsidRPr="001924E1">
        <w:rPr>
          <w:rFonts w:ascii="Times New Roman" w:hAnsi="Times New Roman" w:cs="Times New Roman"/>
          <w:b/>
          <w:i/>
          <w:sz w:val="24"/>
          <w:szCs w:val="24"/>
        </w:rPr>
        <w:t>Sinensis</w:t>
      </w:r>
      <w:proofErr w:type="spellEnd"/>
      <w:r w:rsidR="00C158F9" w:rsidRPr="001924E1">
        <w:rPr>
          <w:rFonts w:ascii="Times New Roman" w:hAnsi="Times New Roman" w:cs="Times New Roman"/>
          <w:b/>
          <w:sz w:val="24"/>
          <w:szCs w:val="24"/>
        </w:rPr>
        <w:t>) ihracatında İran’ın Bitki Sağlığı Gereklilikleri</w:t>
      </w:r>
      <w:r w:rsidR="00192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8F9" w:rsidRPr="001924E1" w:rsidRDefault="001924E1" w:rsidP="0019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7C84">
        <w:rPr>
          <w:rFonts w:ascii="Times New Roman" w:hAnsi="Times New Roman" w:cs="Times New Roman"/>
          <w:sz w:val="24"/>
          <w:szCs w:val="24"/>
        </w:rPr>
        <w:t xml:space="preserve">14 Şubat 2017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7C84">
        <w:rPr>
          <w:rFonts w:ascii="Times New Roman" w:hAnsi="Times New Roman" w:cs="Times New Roman"/>
          <w:sz w:val="24"/>
          <w:szCs w:val="24"/>
        </w:rPr>
        <w:t xml:space="preserve"> 14 Mart 2017</w:t>
      </w:r>
      <w:r>
        <w:rPr>
          <w:rFonts w:ascii="Times New Roman" w:hAnsi="Times New Roman" w:cs="Times New Roman"/>
          <w:sz w:val="24"/>
          <w:szCs w:val="24"/>
        </w:rPr>
        <w:t xml:space="preserve"> tarihleri</w:t>
      </w:r>
      <w:r w:rsidRPr="00A97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arasında gerçekleşecek sevkiyatlar için geçerlidir.)</w:t>
      </w:r>
    </w:p>
    <w:p w:rsidR="008F5C8E" w:rsidRPr="00A97C84" w:rsidRDefault="008F5C8E" w:rsidP="00155B7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C84">
        <w:rPr>
          <w:rFonts w:ascii="Times New Roman" w:hAnsi="Times New Roman" w:cs="Times New Roman"/>
          <w:sz w:val="24"/>
          <w:szCs w:val="24"/>
        </w:rPr>
        <w:t xml:space="preserve">Ülkemiz </w:t>
      </w:r>
      <w:r w:rsidR="000871C7">
        <w:rPr>
          <w:rFonts w:ascii="Times New Roman" w:hAnsi="Times New Roman" w:cs="Times New Roman"/>
          <w:sz w:val="24"/>
          <w:szCs w:val="24"/>
        </w:rPr>
        <w:t>B</w:t>
      </w:r>
      <w:r w:rsidRPr="00A97C84">
        <w:rPr>
          <w:rFonts w:ascii="Times New Roman" w:hAnsi="Times New Roman" w:cs="Times New Roman"/>
          <w:sz w:val="24"/>
          <w:szCs w:val="24"/>
        </w:rPr>
        <w:t xml:space="preserve">itki </w:t>
      </w:r>
      <w:r w:rsidR="000871C7">
        <w:rPr>
          <w:rFonts w:ascii="Times New Roman" w:hAnsi="Times New Roman" w:cs="Times New Roman"/>
          <w:sz w:val="24"/>
          <w:szCs w:val="24"/>
        </w:rPr>
        <w:t>S</w:t>
      </w:r>
      <w:r w:rsidRPr="00A97C84">
        <w:rPr>
          <w:rFonts w:ascii="Times New Roman" w:hAnsi="Times New Roman" w:cs="Times New Roman"/>
          <w:sz w:val="24"/>
          <w:szCs w:val="24"/>
        </w:rPr>
        <w:t xml:space="preserve">ağlık </w:t>
      </w:r>
      <w:r w:rsidR="000871C7">
        <w:rPr>
          <w:rFonts w:ascii="Times New Roman" w:hAnsi="Times New Roman" w:cs="Times New Roman"/>
          <w:sz w:val="24"/>
          <w:szCs w:val="24"/>
        </w:rPr>
        <w:t>S</w:t>
      </w:r>
      <w:r w:rsidRPr="00A97C84">
        <w:rPr>
          <w:rFonts w:ascii="Times New Roman" w:hAnsi="Times New Roman" w:cs="Times New Roman"/>
          <w:sz w:val="24"/>
          <w:szCs w:val="24"/>
        </w:rPr>
        <w:t xml:space="preserve">ertifikasının ek deklarasyon kısmında ürünün aşağıdaki etmenlerden ari olduğu bilimsel adları ile birlikte belirtilmelidir. Aksi takdirde belgeler eksik olarak addedilecektir. </w:t>
      </w:r>
      <w:r w:rsidR="001924E1">
        <w:rPr>
          <w:rFonts w:ascii="Times New Roman" w:hAnsi="Times New Roman" w:cs="Times New Roman"/>
          <w:sz w:val="24"/>
          <w:szCs w:val="24"/>
        </w:rPr>
        <w:t xml:space="preserve">Buna ek olarak, uyumsuzluk nedeni ile herhangi mali gümrük kaybı ve sevkiyatın teslim edilmemesi </w:t>
      </w:r>
      <w:r w:rsidR="00E9751A">
        <w:rPr>
          <w:rFonts w:ascii="Times New Roman" w:hAnsi="Times New Roman" w:cs="Times New Roman"/>
          <w:sz w:val="24"/>
          <w:szCs w:val="24"/>
        </w:rPr>
        <w:t>ihracatçı</w:t>
      </w:r>
      <w:r w:rsidR="001924E1">
        <w:rPr>
          <w:rFonts w:ascii="Times New Roman" w:hAnsi="Times New Roman" w:cs="Times New Roman"/>
          <w:sz w:val="24"/>
          <w:szCs w:val="24"/>
        </w:rPr>
        <w:t xml:space="preserve"> / </w:t>
      </w:r>
      <w:r w:rsidR="00E9751A">
        <w:rPr>
          <w:rFonts w:ascii="Times New Roman" w:hAnsi="Times New Roman" w:cs="Times New Roman"/>
          <w:sz w:val="24"/>
          <w:szCs w:val="24"/>
        </w:rPr>
        <w:t>ihracatçılar</w:t>
      </w:r>
      <w:r w:rsidR="001924E1">
        <w:rPr>
          <w:rFonts w:ascii="Times New Roman" w:hAnsi="Times New Roman" w:cs="Times New Roman"/>
          <w:sz w:val="24"/>
          <w:szCs w:val="24"/>
        </w:rPr>
        <w:t xml:space="preserve"> tarafından karşılanır.</w:t>
      </w:r>
      <w:r w:rsidRPr="00A97C84">
        <w:rPr>
          <w:rFonts w:ascii="Times New Roman" w:hAnsi="Times New Roman" w:cs="Times New Roman"/>
          <w:sz w:val="24"/>
          <w:szCs w:val="24"/>
        </w:rPr>
        <w:tab/>
      </w:r>
    </w:p>
    <w:p w:rsidR="008F5C8E" w:rsidRPr="00A97C84" w:rsidRDefault="008F5C8E" w:rsidP="00155B7E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C8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Ceratitis</w:t>
      </w:r>
      <w:proofErr w:type="spellEnd"/>
      <w:r w:rsidRPr="00A97C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capitata</w:t>
      </w:r>
      <w:proofErr w:type="spellEnd"/>
      <w:r w:rsidRPr="00A97C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C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C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Prays</w:t>
      </w:r>
      <w:proofErr w:type="spellEnd"/>
      <w:r w:rsidRPr="00A97C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citri</w:t>
      </w:r>
      <w:proofErr w:type="spellEnd"/>
    </w:p>
    <w:p w:rsidR="008F5C8E" w:rsidRPr="00A97C84" w:rsidRDefault="008F5C8E" w:rsidP="00155B7E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C8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Cryptoblabes</w:t>
      </w:r>
      <w:proofErr w:type="spellEnd"/>
      <w:r w:rsidRPr="00A97C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gnidiella</w:t>
      </w:r>
      <w:proofErr w:type="spellEnd"/>
      <w:r w:rsidRPr="00A97C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97C84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Nipaecoccus</w:t>
      </w:r>
      <w:proofErr w:type="spellEnd"/>
      <w:r w:rsidRPr="00A97C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nipae</w:t>
      </w:r>
      <w:proofErr w:type="spellEnd"/>
    </w:p>
    <w:p w:rsidR="008F5C8E" w:rsidRPr="00A97C84" w:rsidRDefault="008F5C8E" w:rsidP="00155B7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A97C8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Diaporthe</w:t>
      </w:r>
      <w:proofErr w:type="spellEnd"/>
      <w:r w:rsidRPr="00A97C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7C84">
        <w:rPr>
          <w:rFonts w:ascii="Times New Roman" w:hAnsi="Times New Roman" w:cs="Times New Roman"/>
          <w:b/>
          <w:i/>
          <w:sz w:val="24"/>
          <w:szCs w:val="24"/>
        </w:rPr>
        <w:t>citri</w:t>
      </w:r>
      <w:proofErr w:type="spellEnd"/>
    </w:p>
    <w:p w:rsidR="008F5C8E" w:rsidRPr="00A97C84" w:rsidRDefault="008F5C8E" w:rsidP="00155B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84">
        <w:rPr>
          <w:rFonts w:ascii="Times New Roman" w:hAnsi="Times New Roman" w:cs="Times New Roman"/>
          <w:sz w:val="24"/>
          <w:szCs w:val="24"/>
        </w:rPr>
        <w:t xml:space="preserve"> Sevkiyat, doğrudan </w:t>
      </w:r>
      <w:r w:rsidR="001924E1">
        <w:rPr>
          <w:rFonts w:ascii="Times New Roman" w:hAnsi="Times New Roman" w:cs="Times New Roman"/>
          <w:sz w:val="24"/>
          <w:szCs w:val="24"/>
        </w:rPr>
        <w:t>Türkiye’den</w:t>
      </w:r>
      <w:r w:rsidRPr="00A97C84">
        <w:rPr>
          <w:rFonts w:ascii="Times New Roman" w:hAnsi="Times New Roman" w:cs="Times New Roman"/>
          <w:sz w:val="24"/>
          <w:szCs w:val="24"/>
        </w:rPr>
        <w:t xml:space="preserve"> İran’a ihraç edilmelidir; üçüncü bir ülke aracılığıyla yeniden ihracata izin verilmez.</w:t>
      </w:r>
    </w:p>
    <w:p w:rsidR="008F5C8E" w:rsidRPr="00A97C84" w:rsidRDefault="008F5C8E" w:rsidP="00155B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84">
        <w:rPr>
          <w:rFonts w:ascii="Times New Roman" w:hAnsi="Times New Roman" w:cs="Times New Roman"/>
          <w:sz w:val="24"/>
          <w:szCs w:val="24"/>
        </w:rPr>
        <w:t xml:space="preserve">Meyveler yıkanmalı, temizlenmeli ve uygun mantar ilacı ile dezenfekte edilmeli ve </w:t>
      </w:r>
      <w:proofErr w:type="spellStart"/>
      <w:r w:rsidRPr="00A97C84">
        <w:rPr>
          <w:rFonts w:ascii="Times New Roman" w:hAnsi="Times New Roman" w:cs="Times New Roman"/>
          <w:sz w:val="24"/>
          <w:szCs w:val="24"/>
        </w:rPr>
        <w:t>mumlanmalıdır</w:t>
      </w:r>
      <w:proofErr w:type="spellEnd"/>
      <w:r w:rsidRPr="00A97C84">
        <w:rPr>
          <w:rFonts w:ascii="Times New Roman" w:hAnsi="Times New Roman" w:cs="Times New Roman"/>
          <w:sz w:val="24"/>
          <w:szCs w:val="24"/>
        </w:rPr>
        <w:t>.</w:t>
      </w:r>
    </w:p>
    <w:p w:rsidR="00A97C84" w:rsidRPr="00764A8C" w:rsidRDefault="00764A8C" w:rsidP="00155B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Sevk edilen malın aşağıdaki tabloda belirtilen soğutma işlemi ile dezenfeksiyonu sağlanmalıdır. Bu durum Bitki Sağlık Sertifikasında belirtilmeli ve</w:t>
      </w:r>
      <w:r w:rsidRPr="0076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termoğraf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çıktıları sertifika ekinde yer almalıdır.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712"/>
        <w:gridCol w:w="1711"/>
        <w:gridCol w:w="1711"/>
        <w:gridCol w:w="1712"/>
        <w:gridCol w:w="1712"/>
      </w:tblGrid>
      <w:tr w:rsidR="00A97C84" w:rsidTr="003B20BF">
        <w:trPr>
          <w:trHeight w:val="568"/>
        </w:trPr>
        <w:tc>
          <w:tcPr>
            <w:tcW w:w="1712" w:type="dxa"/>
            <w:shd w:val="clear" w:color="auto" w:fill="D9D9D9" w:themeFill="background1" w:themeFillShade="D9"/>
          </w:tcPr>
          <w:p w:rsidR="00A97C84" w:rsidRDefault="00A97C84" w:rsidP="00155B7E">
            <w:pPr>
              <w:pStyle w:val="ListeParagraf"/>
              <w:tabs>
                <w:tab w:val="center" w:pos="748"/>
                <w:tab w:val="left" w:pos="129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A97C84" w:rsidRDefault="00A97C84" w:rsidP="00155B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 °C veya altında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A97C84" w:rsidRDefault="00A97C84" w:rsidP="00155B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°C veya altında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A97C84" w:rsidRDefault="00A97C84" w:rsidP="00155B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 °C veya altında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A97C84" w:rsidRDefault="00A97C84" w:rsidP="00155B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 °C veya altında</w:t>
            </w:r>
          </w:p>
        </w:tc>
      </w:tr>
      <w:tr w:rsidR="00A97C84" w:rsidTr="003B20BF">
        <w:trPr>
          <w:trHeight w:val="340"/>
        </w:trPr>
        <w:tc>
          <w:tcPr>
            <w:tcW w:w="1712" w:type="dxa"/>
            <w:shd w:val="clear" w:color="auto" w:fill="D9D9D9" w:themeFill="background1" w:themeFillShade="D9"/>
          </w:tcPr>
          <w:p w:rsidR="00A97C84" w:rsidRDefault="00155B7E" w:rsidP="00155B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97C84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  <w:tc>
          <w:tcPr>
            <w:tcW w:w="1711" w:type="dxa"/>
          </w:tcPr>
          <w:p w:rsidR="00A97C84" w:rsidRDefault="00A97C84" w:rsidP="00155B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A97C84" w:rsidRDefault="00A97C84" w:rsidP="00155B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97C84" w:rsidRDefault="00A97C84" w:rsidP="00155B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A97C84" w:rsidRDefault="00A97C84" w:rsidP="00155B7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F5C8E" w:rsidRPr="001924E1" w:rsidRDefault="001924E1" w:rsidP="001924E1">
      <w:pPr>
        <w:ind w:left="567"/>
        <w:jc w:val="both"/>
        <w:rPr>
          <w:rFonts w:ascii="Times New Roman" w:hAnsi="Times New Roman" w:cs="Times New Roman"/>
        </w:rPr>
      </w:pPr>
      <w:r w:rsidRPr="001924E1">
        <w:rPr>
          <w:rFonts w:ascii="Times New Roman" w:hAnsi="Times New Roman" w:cs="Times New Roman"/>
          <w:b/>
        </w:rPr>
        <w:t>Not:</w:t>
      </w:r>
      <w:r w:rsidRPr="001924E1">
        <w:rPr>
          <w:rFonts w:ascii="Times New Roman" w:hAnsi="Times New Roman" w:cs="Times New Roman"/>
        </w:rPr>
        <w:t xml:space="preserve"> </w:t>
      </w:r>
      <w:r w:rsidRPr="001924E1">
        <w:rPr>
          <w:rFonts w:ascii="Times New Roman" w:hAnsi="Times New Roman" w:cs="Times New Roman"/>
          <w:b/>
        </w:rPr>
        <w:t xml:space="preserve">Sevk edilen mal Türkiye’de dezenfekte edilmezse, </w:t>
      </w:r>
      <w:r w:rsidR="00764A8C">
        <w:rPr>
          <w:rFonts w:ascii="Times New Roman" w:hAnsi="Times New Roman" w:cs="Times New Roman"/>
          <w:b/>
        </w:rPr>
        <w:t xml:space="preserve">İran makamları </w:t>
      </w:r>
      <w:r w:rsidRPr="001924E1">
        <w:rPr>
          <w:rFonts w:ascii="Times New Roman" w:hAnsi="Times New Roman" w:cs="Times New Roman"/>
          <w:b/>
        </w:rPr>
        <w:t>bu işlemin İran’daki soğuk hava deposu tesisinde yapılmasına izin vermekte</w:t>
      </w:r>
      <w:r w:rsidR="00764A8C">
        <w:rPr>
          <w:rFonts w:ascii="Times New Roman" w:hAnsi="Times New Roman" w:cs="Times New Roman"/>
          <w:b/>
        </w:rPr>
        <w:t xml:space="preserve">dir. Soğuk uygulama işlemi İran’da yapılacağı için </w:t>
      </w:r>
      <w:r w:rsidR="00764A8C" w:rsidRPr="001924E1">
        <w:rPr>
          <w:rFonts w:ascii="Times New Roman" w:hAnsi="Times New Roman" w:cs="Times New Roman"/>
          <w:b/>
        </w:rPr>
        <w:t>Bitki</w:t>
      </w:r>
      <w:r w:rsidRPr="001924E1">
        <w:rPr>
          <w:rFonts w:ascii="Times New Roman" w:hAnsi="Times New Roman" w:cs="Times New Roman"/>
          <w:b/>
        </w:rPr>
        <w:t xml:space="preserve"> Sağlık Sertifikasında </w:t>
      </w:r>
      <w:r w:rsidR="00764A8C">
        <w:rPr>
          <w:rFonts w:ascii="Times New Roman" w:hAnsi="Times New Roman" w:cs="Times New Roman"/>
          <w:b/>
        </w:rPr>
        <w:t>soğuk uygulama ile ilgili kısım boş bırakılacaktır.</w:t>
      </w:r>
      <w:r w:rsidR="00E9751A">
        <w:rPr>
          <w:rFonts w:ascii="Times New Roman" w:hAnsi="Times New Roman" w:cs="Times New Roman"/>
          <w:b/>
        </w:rPr>
        <w:t xml:space="preserve"> (İran </w:t>
      </w:r>
      <w:r w:rsidR="00764A8C">
        <w:rPr>
          <w:rFonts w:ascii="Times New Roman" w:hAnsi="Times New Roman" w:cs="Times New Roman"/>
          <w:b/>
        </w:rPr>
        <w:t>M</w:t>
      </w:r>
      <w:r w:rsidR="00E9751A">
        <w:rPr>
          <w:rFonts w:ascii="Times New Roman" w:hAnsi="Times New Roman" w:cs="Times New Roman"/>
          <w:b/>
        </w:rPr>
        <w:t>akamlarınca yetkilendirilmiş firmalar için geçerlidir.)</w:t>
      </w:r>
    </w:p>
    <w:p w:rsidR="00A97C84" w:rsidRPr="00A97C84" w:rsidRDefault="00A97C84" w:rsidP="00155B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DF12D2">
        <w:rPr>
          <w:rFonts w:ascii="Times New Roman" w:hAnsi="Times New Roman" w:cs="Times New Roman"/>
          <w:sz w:val="24"/>
          <w:szCs w:val="24"/>
        </w:rPr>
        <w:t>Düzenlenen</w:t>
      </w:r>
      <w:r w:rsidR="00E9751A">
        <w:rPr>
          <w:rFonts w:ascii="Times New Roman" w:hAnsi="Times New Roman" w:cs="Times New Roman"/>
          <w:sz w:val="24"/>
          <w:szCs w:val="24"/>
        </w:rPr>
        <w:t xml:space="preserve"> </w:t>
      </w:r>
      <w:r w:rsidR="000871C7">
        <w:rPr>
          <w:rFonts w:ascii="Times New Roman" w:hAnsi="Times New Roman" w:cs="Times New Roman"/>
          <w:sz w:val="24"/>
          <w:szCs w:val="24"/>
        </w:rPr>
        <w:t>B</w:t>
      </w:r>
      <w:r w:rsidR="00E9751A">
        <w:rPr>
          <w:rFonts w:ascii="Times New Roman" w:hAnsi="Times New Roman" w:cs="Times New Roman"/>
          <w:sz w:val="24"/>
          <w:szCs w:val="24"/>
        </w:rPr>
        <w:t xml:space="preserve">itki </w:t>
      </w:r>
      <w:r w:rsidR="000871C7">
        <w:rPr>
          <w:rFonts w:ascii="Times New Roman" w:hAnsi="Times New Roman" w:cs="Times New Roman"/>
          <w:sz w:val="24"/>
          <w:szCs w:val="24"/>
        </w:rPr>
        <w:t>B</w:t>
      </w:r>
      <w:r w:rsidR="00764A8C">
        <w:rPr>
          <w:rFonts w:ascii="Times New Roman" w:hAnsi="Times New Roman" w:cs="Times New Roman"/>
          <w:sz w:val="24"/>
          <w:szCs w:val="24"/>
        </w:rPr>
        <w:t xml:space="preserve">ağlık </w:t>
      </w:r>
      <w:r w:rsidR="000871C7">
        <w:rPr>
          <w:rFonts w:ascii="Times New Roman" w:hAnsi="Times New Roman" w:cs="Times New Roman"/>
          <w:sz w:val="24"/>
          <w:szCs w:val="24"/>
        </w:rPr>
        <w:t>S</w:t>
      </w:r>
      <w:r w:rsidR="00DF12D2">
        <w:rPr>
          <w:rFonts w:ascii="Times New Roman" w:hAnsi="Times New Roman" w:cs="Times New Roman"/>
          <w:sz w:val="24"/>
          <w:szCs w:val="24"/>
        </w:rPr>
        <w:t xml:space="preserve">ertifikasının taratılmış bir nüshası aynı gün </w:t>
      </w:r>
      <w:proofErr w:type="gramStart"/>
      <w:r w:rsidR="00DF12D2">
        <w:rPr>
          <w:rFonts w:ascii="Times New Roman" w:hAnsi="Times New Roman" w:cs="Times New Roman"/>
          <w:sz w:val="24"/>
          <w:szCs w:val="24"/>
        </w:rPr>
        <w:t xml:space="preserve">içinde </w:t>
      </w:r>
      <w:r w:rsidRPr="00A97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Müdürlük tarafından </w:t>
      </w:r>
      <w:r w:rsidRPr="00A97C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F12D2">
          <w:rPr>
            <w:rStyle w:val="Kpr"/>
            <w:rFonts w:ascii="Times New Roman" w:hAnsi="Times New Roman" w:cs="Times New Roman"/>
            <w:sz w:val="24"/>
            <w:szCs w:val="24"/>
          </w:rPr>
          <w:t>ugur.demiroz@tarim.gov.tr</w:t>
        </w:r>
      </w:hyperlink>
      <w:r w:rsidRPr="00A97C84">
        <w:rPr>
          <w:rFonts w:ascii="Times New Roman" w:hAnsi="Times New Roman" w:cs="Times New Roman"/>
          <w:sz w:val="24"/>
          <w:szCs w:val="24"/>
        </w:rPr>
        <w:t xml:space="preserve"> e-posta adresine, e</w:t>
      </w:r>
      <w:r w:rsidR="00DF12D2">
        <w:rPr>
          <w:rFonts w:ascii="Times New Roman" w:hAnsi="Times New Roman" w:cs="Times New Roman"/>
          <w:sz w:val="24"/>
          <w:szCs w:val="24"/>
        </w:rPr>
        <w:t>-posta ile gönderilmesi gerekmektedir.</w:t>
      </w:r>
    </w:p>
    <w:p w:rsidR="00764A8C" w:rsidRDefault="00A97C84" w:rsidP="00764A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A97C84">
        <w:rPr>
          <w:rFonts w:ascii="Times New Roman" w:hAnsi="Times New Roman" w:cs="Times New Roman"/>
          <w:sz w:val="24"/>
          <w:szCs w:val="24"/>
        </w:rPr>
        <w:t>Varış sınırında ve gümrük muayenesinde, sevkiyatın muayenesi anında karantina görevlilerine belirtilen k</w:t>
      </w:r>
      <w:r w:rsidR="00E9751A">
        <w:rPr>
          <w:rFonts w:ascii="Times New Roman" w:hAnsi="Times New Roman" w:cs="Times New Roman"/>
          <w:sz w:val="24"/>
          <w:szCs w:val="24"/>
        </w:rPr>
        <w:t>oşullarla orijinal bitki sağlık</w:t>
      </w:r>
      <w:r w:rsidRPr="00A97C84">
        <w:rPr>
          <w:rFonts w:ascii="Times New Roman" w:hAnsi="Times New Roman" w:cs="Times New Roman"/>
          <w:sz w:val="24"/>
          <w:szCs w:val="24"/>
        </w:rPr>
        <w:t xml:space="preserve"> sertifikasının ve diğer gerekli belgelerin teslim edilmesi zorunludur. Aksi durumda </w:t>
      </w:r>
      <w:r w:rsidR="00E9751A">
        <w:rPr>
          <w:rFonts w:ascii="Times New Roman" w:hAnsi="Times New Roman" w:cs="Times New Roman"/>
          <w:sz w:val="24"/>
          <w:szCs w:val="24"/>
        </w:rPr>
        <w:t>ihracatçı firma</w:t>
      </w:r>
      <w:r w:rsidRPr="00A97C8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onuçlardan sorumlu tutulacaktır</w:t>
      </w:r>
      <w:r w:rsidR="00764A8C">
        <w:rPr>
          <w:rFonts w:ascii="Times New Roman" w:hAnsi="Times New Roman" w:cs="Times New Roman"/>
          <w:sz w:val="24"/>
          <w:szCs w:val="24"/>
        </w:rPr>
        <w:t>.</w:t>
      </w:r>
    </w:p>
    <w:p w:rsidR="00E9751A" w:rsidRPr="00E9751A" w:rsidRDefault="00764A8C" w:rsidP="00764A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A97C84">
        <w:rPr>
          <w:rFonts w:ascii="Times New Roman" w:hAnsi="Times New Roman" w:cs="Times New Roman"/>
          <w:sz w:val="24"/>
          <w:szCs w:val="24"/>
        </w:rPr>
        <w:t xml:space="preserve">Sevkiyatta, karantina görevlileri tarafından amaca uygunluk ile dezenfekte edilebilecek herhangi enfeksiyon bulunması halinde masraflar </w:t>
      </w:r>
      <w:r w:rsidR="00E9751A">
        <w:rPr>
          <w:rFonts w:ascii="Times New Roman" w:hAnsi="Times New Roman" w:cs="Times New Roman"/>
          <w:sz w:val="24"/>
          <w:szCs w:val="24"/>
        </w:rPr>
        <w:t>ihracatçı</w:t>
      </w:r>
      <w:r w:rsidR="00A97C84">
        <w:rPr>
          <w:rFonts w:ascii="Times New Roman" w:hAnsi="Times New Roman" w:cs="Times New Roman"/>
          <w:sz w:val="24"/>
          <w:szCs w:val="24"/>
        </w:rPr>
        <w:t xml:space="preserve"> tarafından karşılanmalıdır; aksi halde sevkiyat imha edilir veya </w:t>
      </w:r>
      <w:r w:rsidR="00E9751A">
        <w:rPr>
          <w:rFonts w:ascii="Times New Roman" w:hAnsi="Times New Roman" w:cs="Times New Roman"/>
          <w:sz w:val="24"/>
          <w:szCs w:val="24"/>
        </w:rPr>
        <w:t>iade edilir.</w:t>
      </w:r>
      <w:r w:rsidR="00A97C84">
        <w:rPr>
          <w:rFonts w:ascii="Times New Roman" w:hAnsi="Times New Roman" w:cs="Times New Roman"/>
          <w:sz w:val="24"/>
          <w:szCs w:val="24"/>
        </w:rPr>
        <w:t xml:space="preserve"> Herhangi</w:t>
      </w:r>
      <w:r w:rsidR="00590A4A">
        <w:rPr>
          <w:rFonts w:ascii="Times New Roman" w:hAnsi="Times New Roman" w:cs="Times New Roman"/>
          <w:sz w:val="24"/>
          <w:szCs w:val="24"/>
        </w:rPr>
        <w:t xml:space="preserve"> bir</w:t>
      </w:r>
      <w:r w:rsidR="00A97C84">
        <w:rPr>
          <w:rFonts w:ascii="Times New Roman" w:hAnsi="Times New Roman" w:cs="Times New Roman"/>
          <w:sz w:val="24"/>
          <w:szCs w:val="24"/>
        </w:rPr>
        <w:t xml:space="preserve"> karantina </w:t>
      </w:r>
      <w:r w:rsidR="00590A4A">
        <w:rPr>
          <w:rFonts w:ascii="Times New Roman" w:hAnsi="Times New Roman" w:cs="Times New Roman"/>
          <w:sz w:val="24"/>
          <w:szCs w:val="24"/>
        </w:rPr>
        <w:t>organizmasının</w:t>
      </w:r>
      <w:r w:rsidR="00A97C84">
        <w:rPr>
          <w:rFonts w:ascii="Times New Roman" w:hAnsi="Times New Roman" w:cs="Times New Roman"/>
          <w:sz w:val="24"/>
          <w:szCs w:val="24"/>
        </w:rPr>
        <w:t xml:space="preserve"> bulunması halinde sevkiyat </w:t>
      </w:r>
      <w:r w:rsidR="00E9751A">
        <w:rPr>
          <w:rFonts w:ascii="Times New Roman" w:hAnsi="Times New Roman" w:cs="Times New Roman"/>
          <w:sz w:val="24"/>
          <w:szCs w:val="24"/>
        </w:rPr>
        <w:t xml:space="preserve">İran tarafından </w:t>
      </w:r>
      <w:r w:rsidR="00A97C84">
        <w:rPr>
          <w:rFonts w:ascii="Times New Roman" w:hAnsi="Times New Roman" w:cs="Times New Roman"/>
          <w:sz w:val="24"/>
          <w:szCs w:val="24"/>
        </w:rPr>
        <w:t>imha edilecek veya geri gönderilecektir.</w:t>
      </w:r>
    </w:p>
    <w:p w:rsidR="00310A15" w:rsidRPr="00764A8C" w:rsidRDefault="00764A8C" w:rsidP="00764A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310A15" w:rsidRPr="00764A8C">
        <w:rPr>
          <w:rFonts w:ascii="Times New Roman" w:hAnsi="Times New Roman" w:cs="Times New Roman"/>
          <w:sz w:val="24"/>
          <w:szCs w:val="24"/>
        </w:rPr>
        <w:t>Her bir kamyon ve taşıma aracı için bir Bitki Sağlık Sertifikası düzenlenmeli ve aracın plaka numarası Bitki Sağlık Sertifikasına yazılmalıdır</w:t>
      </w:r>
      <w:r w:rsidR="00E9751A" w:rsidRPr="00764A8C">
        <w:rPr>
          <w:rFonts w:ascii="Times New Roman" w:hAnsi="Times New Roman" w:cs="Times New Roman"/>
          <w:sz w:val="24"/>
          <w:szCs w:val="24"/>
        </w:rPr>
        <w:t>.</w:t>
      </w:r>
    </w:p>
    <w:sectPr w:rsidR="00310A15" w:rsidRPr="0076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6801"/>
    <w:multiLevelType w:val="hybridMultilevel"/>
    <w:tmpl w:val="1144E2A0"/>
    <w:lvl w:ilvl="0" w:tplc="C8C26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1F82"/>
    <w:multiLevelType w:val="hybridMultilevel"/>
    <w:tmpl w:val="41B40A48"/>
    <w:lvl w:ilvl="0" w:tplc="DA5A51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D1B19"/>
    <w:multiLevelType w:val="hybridMultilevel"/>
    <w:tmpl w:val="1144E2A0"/>
    <w:lvl w:ilvl="0" w:tplc="C8C26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606EA"/>
    <w:multiLevelType w:val="hybridMultilevel"/>
    <w:tmpl w:val="80A6DEEA"/>
    <w:lvl w:ilvl="0" w:tplc="53AA14C0">
      <w:start w:val="7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E"/>
    <w:rsid w:val="0000397B"/>
    <w:rsid w:val="00024E7C"/>
    <w:rsid w:val="000545D9"/>
    <w:rsid w:val="00064C90"/>
    <w:rsid w:val="000863C2"/>
    <w:rsid w:val="000871C7"/>
    <w:rsid w:val="00155B7E"/>
    <w:rsid w:val="00157D64"/>
    <w:rsid w:val="00163478"/>
    <w:rsid w:val="00186AD6"/>
    <w:rsid w:val="001924E1"/>
    <w:rsid w:val="001A13FD"/>
    <w:rsid w:val="001D2B27"/>
    <w:rsid w:val="001D3EAF"/>
    <w:rsid w:val="001F48B8"/>
    <w:rsid w:val="00242914"/>
    <w:rsid w:val="00304854"/>
    <w:rsid w:val="00310A15"/>
    <w:rsid w:val="003136F6"/>
    <w:rsid w:val="003260B2"/>
    <w:rsid w:val="003D5D84"/>
    <w:rsid w:val="003F2513"/>
    <w:rsid w:val="004778C2"/>
    <w:rsid w:val="004E62CF"/>
    <w:rsid w:val="00543F57"/>
    <w:rsid w:val="00561D82"/>
    <w:rsid w:val="00576BB2"/>
    <w:rsid w:val="00590A4A"/>
    <w:rsid w:val="005F7079"/>
    <w:rsid w:val="006518AF"/>
    <w:rsid w:val="00723740"/>
    <w:rsid w:val="007410FE"/>
    <w:rsid w:val="00744E12"/>
    <w:rsid w:val="00764A8C"/>
    <w:rsid w:val="007E0A32"/>
    <w:rsid w:val="0081553C"/>
    <w:rsid w:val="008E65DB"/>
    <w:rsid w:val="008F5C8E"/>
    <w:rsid w:val="00955735"/>
    <w:rsid w:val="009B2F46"/>
    <w:rsid w:val="009E3E8B"/>
    <w:rsid w:val="00A91E36"/>
    <w:rsid w:val="00A97C84"/>
    <w:rsid w:val="00AC71CE"/>
    <w:rsid w:val="00B32B12"/>
    <w:rsid w:val="00B609D2"/>
    <w:rsid w:val="00BA01F8"/>
    <w:rsid w:val="00BA5E58"/>
    <w:rsid w:val="00C158F9"/>
    <w:rsid w:val="00C60DE3"/>
    <w:rsid w:val="00C65A97"/>
    <w:rsid w:val="00D85127"/>
    <w:rsid w:val="00DC55F8"/>
    <w:rsid w:val="00DF12D2"/>
    <w:rsid w:val="00E06726"/>
    <w:rsid w:val="00E54AFB"/>
    <w:rsid w:val="00E57869"/>
    <w:rsid w:val="00E71F90"/>
    <w:rsid w:val="00E9751A"/>
    <w:rsid w:val="00EA1EEF"/>
    <w:rsid w:val="00F159B6"/>
    <w:rsid w:val="00F25DE7"/>
    <w:rsid w:val="00FB1303"/>
    <w:rsid w:val="00FB70F9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F171-21BF-4BBD-80D5-262C3537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C8E"/>
    <w:pPr>
      <w:ind w:left="720"/>
      <w:contextualSpacing/>
    </w:pPr>
  </w:style>
  <w:style w:type="table" w:styleId="TabloKlavuzu">
    <w:name w:val="Table Grid"/>
    <w:basedOn w:val="NormalTablo"/>
    <w:uiPriority w:val="59"/>
    <w:rsid w:val="00A9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7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arantine@ppo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DEMIROZ</dc:creator>
  <cp:lastModifiedBy>Orhan</cp:lastModifiedBy>
  <cp:revision>2</cp:revision>
  <cp:lastPrinted>2017-02-16T11:09:00Z</cp:lastPrinted>
  <dcterms:created xsi:type="dcterms:W3CDTF">2017-02-22T07:16:00Z</dcterms:created>
  <dcterms:modified xsi:type="dcterms:W3CDTF">2017-02-22T07:16:00Z</dcterms:modified>
</cp:coreProperties>
</file>